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D7B1B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4536"/>
        <w:gridCol w:w="5812"/>
        <w:gridCol w:w="1359"/>
      </w:tblGrid>
      <w:tr w:rsidR="00A06425" w:rsidRPr="00A06425" w14:paraId="5BAD272A" w14:textId="77777777" w:rsidTr="00A06425">
        <w:tc>
          <w:tcPr>
            <w:tcW w:w="15388" w:type="dxa"/>
            <w:gridSpan w:val="6"/>
            <w:vAlign w:val="center"/>
          </w:tcPr>
          <w:p w14:paraId="5A3871BB" w14:textId="77777777" w:rsidR="00A06425" w:rsidRDefault="00A06425" w:rsidP="008A1ED3">
            <w:pPr>
              <w:tabs>
                <w:tab w:val="left" w:pos="5910"/>
              </w:tabs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4066B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8A1ED3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Opis założeń projektu informatycznego </w:t>
            </w:r>
            <w:proofErr w:type="spellStart"/>
            <w:r w:rsidR="008A1ED3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eTDT</w:t>
            </w:r>
            <w:proofErr w:type="spellEnd"/>
            <w:r w:rsidR="008A1ED3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01.04.2026</w:t>
            </w:r>
            <w:r w:rsid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436A74" w:rsidRPr="00436A7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- Zintegrowana Platforma Usług Cyfrowych Transportowego Dozoru Technicznego</w:t>
            </w:r>
          </w:p>
          <w:p w14:paraId="426FF23F" w14:textId="77777777" w:rsidR="008A1ED3" w:rsidRPr="008A1ED3" w:rsidRDefault="008A1ED3" w:rsidP="008A1ED3">
            <w:pPr>
              <w:tabs>
                <w:tab w:val="left" w:pos="5910"/>
              </w:tabs>
              <w:rPr>
                <w:rFonts w:ascii="Fira Sans" w:hAnsi="Fira Sans" w:cs="Arial"/>
                <w:szCs w:val="19"/>
              </w:rPr>
            </w:pPr>
          </w:p>
        </w:tc>
      </w:tr>
      <w:tr w:rsidR="00A06425" w:rsidRPr="00A06425" w14:paraId="6755A394" w14:textId="77777777" w:rsidTr="001374D1">
        <w:tc>
          <w:tcPr>
            <w:tcW w:w="562" w:type="dxa"/>
            <w:vAlign w:val="center"/>
          </w:tcPr>
          <w:p w14:paraId="1CC44CA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31BD66B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A19DE8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536" w:type="dxa"/>
            <w:vAlign w:val="center"/>
          </w:tcPr>
          <w:p w14:paraId="5D7AEAC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4F8D0F2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18A7273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07AFA27E" w14:textId="77777777" w:rsidTr="001374D1">
        <w:tc>
          <w:tcPr>
            <w:tcW w:w="562" w:type="dxa"/>
          </w:tcPr>
          <w:p w14:paraId="5B716411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818D152" w14:textId="77777777" w:rsidR="00A06425" w:rsidRPr="00A06425" w:rsidRDefault="009D72E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985" w:type="dxa"/>
          </w:tcPr>
          <w:p w14:paraId="5B22F4E7" w14:textId="77777777" w:rsidR="00A06425" w:rsidRDefault="008A1ED3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Pr="008A1ED3">
              <w:rPr>
                <w:rFonts w:asciiTheme="minorHAnsi" w:hAnsiTheme="minorHAnsi" w:cstheme="minorHAnsi"/>
                <w:sz w:val="22"/>
                <w:szCs w:val="22"/>
              </w:rPr>
              <w:t>ARCHITEKTURA</w:t>
            </w:r>
          </w:p>
          <w:p w14:paraId="671A3202" w14:textId="77777777" w:rsidR="008A1ED3" w:rsidRPr="00A06425" w:rsidRDefault="008A1ED3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1ED3">
              <w:rPr>
                <w:rFonts w:asciiTheme="minorHAnsi" w:hAnsiTheme="minorHAnsi" w:cstheme="minorHAnsi"/>
                <w:sz w:val="22"/>
                <w:szCs w:val="22"/>
              </w:rPr>
              <w:t>7.1. Widok kooperacji aplikacji</w:t>
            </w:r>
            <w:r w:rsidR="00810A1E">
              <w:rPr>
                <w:rFonts w:asciiTheme="minorHAnsi" w:hAnsiTheme="minorHAnsi" w:cstheme="minorHAnsi"/>
                <w:sz w:val="22"/>
                <w:szCs w:val="22"/>
              </w:rPr>
              <w:t>, str. 34</w:t>
            </w:r>
          </w:p>
        </w:tc>
        <w:tc>
          <w:tcPr>
            <w:tcW w:w="4536" w:type="dxa"/>
          </w:tcPr>
          <w:p w14:paraId="72FD6CBC" w14:textId="77777777" w:rsidR="00A06425" w:rsidRPr="00A06425" w:rsidRDefault="00C4008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 schemacie kooperacji aplikacji, zgodnie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legendą i oznaczeniami kolorystycznymi, system Regon ma status „Modyfikowany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w innym projekcie”</w:t>
            </w:r>
            <w:r w:rsidR="00866EA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podczas gdy powinien mieć status „Istniejący”.</w:t>
            </w:r>
          </w:p>
        </w:tc>
        <w:tc>
          <w:tcPr>
            <w:tcW w:w="5812" w:type="dxa"/>
          </w:tcPr>
          <w:p w14:paraId="7F416BB8" w14:textId="77777777" w:rsidR="00A06425" w:rsidRPr="00A06425" w:rsidRDefault="00B94963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Wymagana korekta oznakowania kolorystycznego systemu Regon na odpowiadający faktycznemu statusowi</w:t>
            </w:r>
            <w:r w:rsidR="00CF56F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0BCE62C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F97278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27091"/>
    <w:rsid w:val="00034258"/>
    <w:rsid w:val="000626FE"/>
    <w:rsid w:val="00066862"/>
    <w:rsid w:val="001374D1"/>
    <w:rsid w:val="00140BE8"/>
    <w:rsid w:val="0019648E"/>
    <w:rsid w:val="002715B2"/>
    <w:rsid w:val="003124D1"/>
    <w:rsid w:val="00334038"/>
    <w:rsid w:val="003829E8"/>
    <w:rsid w:val="003853E7"/>
    <w:rsid w:val="003B4105"/>
    <w:rsid w:val="004066B9"/>
    <w:rsid w:val="00436A74"/>
    <w:rsid w:val="004C599B"/>
    <w:rsid w:val="004D086F"/>
    <w:rsid w:val="005940D3"/>
    <w:rsid w:val="005F6527"/>
    <w:rsid w:val="006705EC"/>
    <w:rsid w:val="006E16E9"/>
    <w:rsid w:val="007973D8"/>
    <w:rsid w:val="00807385"/>
    <w:rsid w:val="00810A1E"/>
    <w:rsid w:val="00866EAB"/>
    <w:rsid w:val="008A1ED3"/>
    <w:rsid w:val="00935E18"/>
    <w:rsid w:val="00944932"/>
    <w:rsid w:val="009D72E4"/>
    <w:rsid w:val="009E5FDB"/>
    <w:rsid w:val="00A06425"/>
    <w:rsid w:val="00AC7796"/>
    <w:rsid w:val="00B871B6"/>
    <w:rsid w:val="00B94963"/>
    <w:rsid w:val="00B978E6"/>
    <w:rsid w:val="00C40085"/>
    <w:rsid w:val="00C64B1B"/>
    <w:rsid w:val="00CD5EB0"/>
    <w:rsid w:val="00CF56F1"/>
    <w:rsid w:val="00DE79B4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578B6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Stępniewska-Sałata Aneta</cp:lastModifiedBy>
  <cp:revision>2</cp:revision>
  <dcterms:created xsi:type="dcterms:W3CDTF">2026-05-07T07:20:00Z</dcterms:created>
  <dcterms:modified xsi:type="dcterms:W3CDTF">2026-05-07T07:20:00Z</dcterms:modified>
</cp:coreProperties>
</file>